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Pr="009A2B9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  <w:r w:rsidR="009A2B90">
        <w:rPr>
          <w:rFonts w:ascii="Arial" w:hAnsi="Arial" w:cs="Arial"/>
          <w:sz w:val="20"/>
          <w:szCs w:val="20"/>
          <w:lang w:val="fr-FR"/>
        </w:rPr>
        <w:t xml:space="preserve"> ET DE LA JEUNESSE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AF6B60" w:rsidRPr="0067217E">
        <w:rPr>
          <w:rFonts w:ascii="Arial" w:hAnsi="Arial" w:cs="Arial"/>
          <w:sz w:val="20"/>
          <w:szCs w:val="20"/>
        </w:rPr>
        <w:t xml:space="preserve"> 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 wp14:anchorId="610F5436" wp14:editId="241E9155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2A6FD5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2A6FD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2A6FD5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 w:rsidR="002A6FD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623EC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23ECB" w:rsidRPr="00337A32" w:rsidRDefault="00623ECB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>cocher la case</w:t>
      </w:r>
    </w:p>
    <w:p w:rsidR="00623ECB" w:rsidRPr="00623ECB" w:rsidRDefault="00623ECB" w:rsidP="00623ECB">
      <w:pPr>
        <w:rPr>
          <w:rFonts w:ascii="Arial" w:hAnsi="Arial" w:cs="Arial"/>
          <w:sz w:val="16"/>
          <w:szCs w:val="16"/>
        </w:rPr>
      </w:pPr>
    </w:p>
    <w:p w:rsidR="00C00403" w:rsidRDefault="00C00403">
      <w:pPr>
        <w:rPr>
          <w:rFonts w:ascii="Arial" w:hAnsi="Arial" w:cs="Arial"/>
          <w:sz w:val="16"/>
          <w:szCs w:val="16"/>
        </w:rPr>
      </w:pPr>
    </w:p>
    <w:p w:rsidR="00C00403" w:rsidRDefault="00C00403" w:rsidP="00C0040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retourner impérativement à la DIEPAT </w:t>
      </w:r>
      <w:r w:rsidR="002C7E37">
        <w:rPr>
          <w:rFonts w:ascii="Arial" w:hAnsi="Arial" w:cs="Arial"/>
          <w:b/>
          <w:bCs/>
          <w:sz w:val="20"/>
          <w:szCs w:val="20"/>
        </w:rPr>
        <w:t xml:space="preserve">du rectorat pour le </w:t>
      </w:r>
      <w:r w:rsidR="003933D7">
        <w:rPr>
          <w:rFonts w:ascii="Arial" w:hAnsi="Arial" w:cs="Arial"/>
          <w:b/>
          <w:bCs/>
          <w:sz w:val="20"/>
          <w:szCs w:val="20"/>
        </w:rPr>
        <w:t>vendre</w:t>
      </w:r>
      <w:r w:rsidR="002C7E37">
        <w:rPr>
          <w:rFonts w:ascii="Arial" w:hAnsi="Arial" w:cs="Arial"/>
          <w:b/>
          <w:bCs/>
          <w:sz w:val="20"/>
          <w:szCs w:val="20"/>
        </w:rPr>
        <w:t xml:space="preserve">di </w:t>
      </w:r>
      <w:r w:rsidR="004B48C5">
        <w:rPr>
          <w:rFonts w:ascii="Arial" w:hAnsi="Arial" w:cs="Arial"/>
          <w:b/>
          <w:bCs/>
          <w:sz w:val="20"/>
          <w:szCs w:val="20"/>
        </w:rPr>
        <w:t>11 septembre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3933D7">
        <w:rPr>
          <w:rFonts w:ascii="Arial" w:hAnsi="Arial" w:cs="Arial"/>
          <w:b/>
          <w:bCs/>
          <w:sz w:val="20"/>
          <w:szCs w:val="20"/>
        </w:rPr>
        <w:t>20</w:t>
      </w:r>
    </w:p>
    <w:p w:rsidR="00C00403" w:rsidRDefault="00C00403" w:rsidP="00C00403"/>
    <w:sectPr w:rsidR="00C00403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E1" w:rsidRDefault="005F04E1">
      <w:r>
        <w:separator/>
      </w:r>
    </w:p>
  </w:endnote>
  <w:endnote w:type="continuationSeparator" w:id="0">
    <w:p w:rsidR="005F04E1" w:rsidRDefault="005F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E1" w:rsidRDefault="005F04E1">
      <w:r>
        <w:separator/>
      </w:r>
    </w:p>
  </w:footnote>
  <w:footnote w:type="continuationSeparator" w:id="0">
    <w:p w:rsidR="005F04E1" w:rsidRDefault="005F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22BE478A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AD74E3D"/>
    <w:multiLevelType w:val="hybridMultilevel"/>
    <w:tmpl w:val="22BE478A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CAC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2A6FD5"/>
    <w:rsid w:val="002B3561"/>
    <w:rsid w:val="002C7660"/>
    <w:rsid w:val="002C7E37"/>
    <w:rsid w:val="002F3160"/>
    <w:rsid w:val="0033302D"/>
    <w:rsid w:val="00337A32"/>
    <w:rsid w:val="00341B25"/>
    <w:rsid w:val="003464BB"/>
    <w:rsid w:val="003933D7"/>
    <w:rsid w:val="00397721"/>
    <w:rsid w:val="004248CB"/>
    <w:rsid w:val="0043124F"/>
    <w:rsid w:val="00436057"/>
    <w:rsid w:val="00440AA7"/>
    <w:rsid w:val="0046609B"/>
    <w:rsid w:val="00483212"/>
    <w:rsid w:val="004860E9"/>
    <w:rsid w:val="004A22DD"/>
    <w:rsid w:val="004A25A5"/>
    <w:rsid w:val="004B48C5"/>
    <w:rsid w:val="0050076B"/>
    <w:rsid w:val="00503F87"/>
    <w:rsid w:val="0051609A"/>
    <w:rsid w:val="00522B1C"/>
    <w:rsid w:val="005466E7"/>
    <w:rsid w:val="00556865"/>
    <w:rsid w:val="00570FE5"/>
    <w:rsid w:val="005A525B"/>
    <w:rsid w:val="005B1B5D"/>
    <w:rsid w:val="005C6A89"/>
    <w:rsid w:val="005F04E1"/>
    <w:rsid w:val="00607D3E"/>
    <w:rsid w:val="00614FA3"/>
    <w:rsid w:val="00623ECB"/>
    <w:rsid w:val="00662388"/>
    <w:rsid w:val="0066576A"/>
    <w:rsid w:val="00690695"/>
    <w:rsid w:val="006D5955"/>
    <w:rsid w:val="00743D97"/>
    <w:rsid w:val="0076347E"/>
    <w:rsid w:val="007642E0"/>
    <w:rsid w:val="0077791C"/>
    <w:rsid w:val="0079001D"/>
    <w:rsid w:val="007A0643"/>
    <w:rsid w:val="007C2A1F"/>
    <w:rsid w:val="007E2E19"/>
    <w:rsid w:val="007E79E9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00403"/>
    <w:rsid w:val="00C63507"/>
    <w:rsid w:val="00C678B5"/>
    <w:rsid w:val="00C72B66"/>
    <w:rsid w:val="00C945AB"/>
    <w:rsid w:val="00CC7FD9"/>
    <w:rsid w:val="00CE609B"/>
    <w:rsid w:val="00CF38D5"/>
    <w:rsid w:val="00D05EA4"/>
    <w:rsid w:val="00D5084C"/>
    <w:rsid w:val="00D616DC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626032E-F482-42FD-B834-4FEB3EFE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46216-7BC2-4A74-8498-4D9AA0A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16D29D5F.dotm</Template>
  <TotalTime>0</TotalTime>
  <Pages>1</Pages>
  <Words>197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Thomas Prestigiacomo</cp:lastModifiedBy>
  <cp:revision>2</cp:revision>
  <cp:lastPrinted>2020-01-23T15:01:00Z</cp:lastPrinted>
  <dcterms:created xsi:type="dcterms:W3CDTF">2020-06-02T08:54:00Z</dcterms:created>
  <dcterms:modified xsi:type="dcterms:W3CDTF">2020-06-02T08:54:00Z</dcterms:modified>
</cp:coreProperties>
</file>